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82C" w:rsidRDefault="00B23CED" w:rsidP="003D0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ED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Новая </w:t>
      </w:r>
      <w:proofErr w:type="spellStart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коронавирусная</w:t>
      </w:r>
      <w:proofErr w:type="spellEnd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инфекция (COVID-19) относится к группе острых респираторных вирусных инфекций (ОРВИ). Она, безусловно, имеет ряд значимых особенностей, отличающих ее от других заболеваний этой группы, но многие признаки, в том числе некоторые способы профилактики, являются общими для всех ОРВИ.</w:t>
      </w:r>
    </w:p>
    <w:p w:rsidR="00B23CED" w:rsidRPr="00B23CED" w:rsidRDefault="00B23CED" w:rsidP="00B23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C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Пути заражения</w:t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Источник инфекции - больные с клинически выраженными, стертыми формами болезни и бессимптомные вирусоносители. Наибольшую опасность представляют люди в последние два дня инкубационного периода (перед появлением симптомов) и бессимптомные вирусоносители, поскольку не знают, что больны, и продолжают вести обычный образ жизни, активно общаясь и «делясь» вирусом с окружающими. </w:t>
      </w:r>
      <w:proofErr w:type="spellStart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Контагиозность</w:t>
      </w:r>
      <w:proofErr w:type="spellEnd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(заразность) вируса очень велика в первые дни болезни.</w:t>
      </w:r>
    </w:p>
    <w:p w:rsidR="00B23CED" w:rsidRPr="00B23CED" w:rsidRDefault="00B23CED" w:rsidP="00B23CED">
      <w:pPr>
        <w:shd w:val="clear" w:color="auto" w:fill="FFFBF8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вируса осуществляется </w:t>
      </w:r>
      <w:proofErr w:type="gramStart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воздушно-капельным</w:t>
      </w:r>
      <w:proofErr w:type="gramEnd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контактным путями, редко - аэрозольным.</w:t>
      </w:r>
    </w:p>
    <w:p w:rsidR="00B23CED" w:rsidRPr="00B23CED" w:rsidRDefault="00B23CED" w:rsidP="00B23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Ведущим путем передачи нового </w:t>
      </w:r>
      <w:proofErr w:type="spellStart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SARS-CoV-2 является </w:t>
      </w:r>
      <w:proofErr w:type="gramStart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воздушно-капельный</w:t>
      </w:r>
      <w:proofErr w:type="gramEnd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кашле, чихании и разговоре на близком - менее 2 метров - расстоянии). Менее значимый контактный путь передачи реализуется во время рукопожатий и других видах непосредственного контакта с инфицированным человеком, а также через поверхности и предметы, возможно через пищевые продукты, обсемененные вирусом. Аэрозольным путем можно заразиться в помещениях с большим количеством людей и плохой вентиляцией воздуха.</w:t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C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Группы риска</w:t>
      </w:r>
      <w:r w:rsidRPr="00B23C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Примерно у 80% </w:t>
      </w:r>
      <w:proofErr w:type="gramStart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заболевших</w:t>
      </w:r>
      <w:proofErr w:type="gramEnd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инфекция протекает в легкой форме. Однако с учетом широкой распространенности новой </w:t>
      </w:r>
      <w:proofErr w:type="spellStart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COVID-19, огромного количества одновременно болеющих людей и 15-20% среднетяжелого и тяжелого течения существует риск неполучения своевременной медицинской помощи, нехватки лекарств и ме</w:t>
      </w:r>
      <w:proofErr w:type="gramStart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ст</w:t>
      </w:r>
      <w:proofErr w:type="gramEnd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ационарах. От каждого из нас во многом зависит, по какому сценарию будет развиваться эта пандемия.</w:t>
      </w:r>
    </w:p>
    <w:p w:rsidR="00B23CED" w:rsidRPr="00B23CED" w:rsidRDefault="00B23CED" w:rsidP="00B23CED">
      <w:pPr>
        <w:shd w:val="clear" w:color="auto" w:fill="FFFBF8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входит в группу риска по тяжелому течению COVID-19? Для кого защита от болезни особенно важна?</w:t>
      </w:r>
    </w:p>
    <w:p w:rsidR="00B23CED" w:rsidRDefault="00B23CED" w:rsidP="00B23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Пациенты с сахарным диабетом</w:t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являются группой риска по тяжелому течению новой </w:t>
      </w:r>
      <w:proofErr w:type="spellStart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наиболее уязвимы лица пожилого возраста с данным заболеванием, а также </w:t>
      </w:r>
      <w:r w:rsidRPr="00B23C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люди с ожирением</w:t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CED" w:rsidRDefault="00B23CED" w:rsidP="00B23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CED" w:rsidRPr="00B23CED" w:rsidRDefault="00B23CED" w:rsidP="00B23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C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Сахарный диабет</w:t>
      </w:r>
      <w:r w:rsidRPr="00B23C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C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Сахарный диабет</w:t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увеличивает риск заражения COVID-19, но способствует более тяжелому течению заболевания, чаще развиваются осложнения, требуется госпитализация. По некоторым данным летальность при сочетании COVID-19 и сахарного диабета у лиц старше 70 лет составляет 20,3%, старше 80 лет - 27,1%. Причины высокой смертности от инфекционных заболеваний при сахарном диабете заключаются в неполноценности иммунной защиты в связи с </w:t>
      </w:r>
      <w:proofErr w:type="spellStart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гликозилированием</w:t>
      </w:r>
      <w:proofErr w:type="spellEnd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(«засахариванием») антител, что ведет к изменению их структуры и функции. Кроме того, имеет значение снижение клеточного иммунитета.</w:t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Пациенты с сахарным диабетом страдают микр</w:t>
      </w:r>
      <w:proofErr w:type="gramStart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макроангиопатиями</w:t>
      </w:r>
      <w:proofErr w:type="spellEnd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(повреждением мельчайших сосудов – капилляров и крупных сосудов соответственно), ранним развитием атеросклероза. При </w:t>
      </w:r>
      <w:proofErr w:type="spellStart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сосудистые осложнения (тромбозы) – одна из основных причин смертности. При исходно измененной сосудистой стенке при сахарном диабете риск возникновения тромбозов возрастает. С другой стороны, тяжелая вирусная инфекция может вызывать резкие колебания уровня глюкозы в крови больных сахарным диабетом, что может вызвать декомпенсацию углеводного обмена.</w:t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C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Ожирение</w:t>
      </w:r>
      <w:proofErr w:type="gramStart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пациентов с ожирением высоко расположена диафрагма и, соответственно, нижние отделы легких поджаты и не могут полноценно расправляться и вентилироваться. В таких некомфортных для легких условиях развиваются застойные явления, поэтому любой попавший туда возбудитель инфекции «хорошо себя чувствует», активно размножается и может вызвать развитие пневмонии. В обычных, «</w:t>
      </w:r>
      <w:proofErr w:type="spellStart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нековидных</w:t>
      </w:r>
      <w:proofErr w:type="spellEnd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условиях, она чаще бактериальная, при COVID-19 – вирусная.</w:t>
      </w:r>
    </w:p>
    <w:p w:rsidR="00B23CED" w:rsidRPr="00B23CED" w:rsidRDefault="00B23CED" w:rsidP="00B23CED">
      <w:pPr>
        <w:shd w:val="clear" w:color="auto" w:fill="FFFBF8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расчетный показатель – индекс массы тела (ИМТ), позволяющий оценить степень соответствия массы человека его росту. Показатель более 30 свидетельствует об ожирении. При индексе массы тела 30-34 летальность от COVID-19 может достигать 8,9%. Соответственно, при ИМТ 35-39 - 11,5%, свыше 40 - 13,5%.</w:t>
      </w:r>
    </w:p>
    <w:p w:rsidR="00B23CED" w:rsidRPr="00B23CED" w:rsidRDefault="00B23CED" w:rsidP="00B23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сахарный диабет практически всегда «идет рука об руку» с ожирением, это сочетание вдвойне повышает риск тяжелого течения новой </w:t>
      </w:r>
      <w:proofErr w:type="spellStart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</w:t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C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Возраст старше 65 лет и другие заболевания</w:t>
      </w:r>
      <w:r w:rsidRPr="00B23C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C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Люди старше 65 лет</w:t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чаще страдают среднетяжелым и тяжелым течением инфекционных болезней. Кроме того, есть данные об умеренном снижении клеточного и гуморального иммунитета в пожилом возрасте.</w:t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C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Наличие </w:t>
      </w:r>
      <w:proofErr w:type="spellStart"/>
      <w:r w:rsidRPr="00B23C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иммунодефицитных</w:t>
      </w:r>
      <w:proofErr w:type="spellEnd"/>
      <w:r w:rsidRPr="00B23C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состояний</w:t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ВИЧ, онкологические заболевания в активной фазе болезни или лечения могут стать причиной тяжелого течения новой </w:t>
      </w:r>
      <w:proofErr w:type="spellStart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</w:t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C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Люди с хроническими заболеваниями сердца</w:t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3C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 легких</w:t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(врожденными пороками сердца, ишемической болезнью сердца, сердечной недостаточностью, бронхиальной астмой, хронической </w:t>
      </w:r>
      <w:proofErr w:type="spellStart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обструктивной</w:t>
      </w:r>
      <w:proofErr w:type="spellEnd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болезнью легких) также входят в группу риска.</w:t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C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Медицинские работники и сотрудники общественного транспорта, магазинов, кафе и ресторанов</w:t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связи с профессиональной деятельностью имеют длительный тесный контакт с большим количеством людей, и, как следствие, значительную вирусную нагрузку, поэтому у них повышенный риск тяжелого течения </w:t>
      </w:r>
      <w:proofErr w:type="spellStart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</w:t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 вышесказанного следует, что люди, относящиеся к данным категориям, должны особенно внимательно относиться к вопросам профилактики новой </w:t>
      </w:r>
      <w:proofErr w:type="spellStart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 А в случае заболевания максимально быстро обращаться за медицинской помощью для постоянного наблюдения и получения адекватного лечения.</w:t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C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Профилактические мероприятия</w:t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Профилактика любых инфекционных заболеваний делится на </w:t>
      </w:r>
      <w:proofErr w:type="gramStart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специфическую</w:t>
      </w:r>
      <w:proofErr w:type="gramEnd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(вакцинация) и неспецифическую. Неспецифическая профилактика представляет собой мероприятия, направленные на предотвращение распространения инфекции, и проводится в отношении источника инфекции (инфицированного человека), механизма передачи возбудителя инфекции, а также потенциально восприимчивого контингента (здоровых лиц, находящихся и/или находившихся в контакте с инфицированным человеком).</w:t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C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Вакцинация от </w:t>
      </w:r>
      <w:proofErr w:type="spellStart"/>
      <w:r w:rsidRPr="00B23C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коронавируса</w:t>
      </w:r>
      <w:proofErr w:type="spellEnd"/>
      <w:proofErr w:type="gramStart"/>
      <w:r w:rsidRPr="00B23C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2020 года в Российской Федерации проводится массовая вакцинация вакциной «Гам-</w:t>
      </w:r>
      <w:proofErr w:type="spellStart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Ковид</w:t>
      </w:r>
      <w:proofErr w:type="spellEnd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</w:t>
      </w:r>
      <w:proofErr w:type="spellEnd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(Спутник V). Обсуждается, что с марта 2021 года будет доступна вакцина «Эпи-</w:t>
      </w:r>
      <w:proofErr w:type="spellStart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</w:t>
      </w:r>
      <w:proofErr w:type="spellEnd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-Корона», а с апреля 2021 года – «</w:t>
      </w:r>
      <w:proofErr w:type="spellStart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КовиВак</w:t>
      </w:r>
      <w:proofErr w:type="spellEnd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23CED" w:rsidRPr="00B23CED" w:rsidRDefault="00B23CED" w:rsidP="00B23CED">
      <w:pPr>
        <w:shd w:val="clear" w:color="auto" w:fill="FFFBF8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цель применения вакцины от COVID-19 - не предотвращение самого заболевания, а существенное облегчение его течения и снижение </w:t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вероятности развития неблагоприятных, тяжелых форм инфекции, особенно у людей из групп риска.</w:t>
      </w:r>
    </w:p>
    <w:p w:rsidR="00B23CED" w:rsidRPr="00B23CED" w:rsidRDefault="00B23CED" w:rsidP="00B23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безопасности и эффективности вакцин активно изучаются во всем мире. Предполагается, что при охвате вакцинацией большого количества людей, а также с учетом уже переболевших лиц, эпидемия должна пойти на спад.</w:t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идеале вакцина от COVID-19, наряду с доказанной безопасностью, должна:</w:t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23CED" w:rsidRPr="00B23CED" w:rsidRDefault="00B23CED" w:rsidP="00B23CED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к формированию высоких титров нейтрализующих антител (для эффективной борьбы с вирусом);</w:t>
      </w:r>
    </w:p>
    <w:p w:rsidR="00B23CED" w:rsidRPr="00B23CED" w:rsidRDefault="00B23CED" w:rsidP="00B23CED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сопровождаться формированием низких (в идеале – нулевых) титров </w:t>
      </w:r>
      <w:proofErr w:type="spellStart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ненейтрализующих</w:t>
      </w:r>
      <w:proofErr w:type="spellEnd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антител (для снижения вероятности </w:t>
      </w:r>
      <w:proofErr w:type="gramStart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антитело-зависимого</w:t>
      </w:r>
      <w:proofErr w:type="gramEnd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усиления инфекции);</w:t>
      </w:r>
    </w:p>
    <w:p w:rsidR="00B23CED" w:rsidRPr="00B23CED" w:rsidRDefault="00B23CED" w:rsidP="00B23CED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вызывать значительный и устойчивый Th1-клеточный ответ и слабый Th2-клеточный ответ (для физиологической воспалительной реакции без угрозы тяжелого поражения легких и </w:t>
      </w:r>
      <w:proofErr w:type="spellStart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цитокинового</w:t>
      </w:r>
      <w:proofErr w:type="spellEnd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шторма/ОРДС);</w:t>
      </w:r>
    </w:p>
    <w:p w:rsidR="00B23CED" w:rsidRPr="00B23CED" w:rsidRDefault="00B23CED" w:rsidP="00B23CED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длительную иммунологическую память (клеточную и гуморальную);</w:t>
      </w:r>
    </w:p>
    <w:p w:rsidR="00B23CED" w:rsidRPr="00B23CED" w:rsidRDefault="00B23CED" w:rsidP="00B23C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защиту от возможных мутантных вариантов вируса.</w:t>
      </w:r>
    </w:p>
    <w:p w:rsidR="00B23CED" w:rsidRPr="00B23CED" w:rsidRDefault="00B23CED" w:rsidP="00B23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 свойствами обладают, например, вакцины от кори или краснухи (возбудители которых – непрерывно мутирующие РНК-вирусы). Что же касается вируса SARS-CoV-2, то пока ни одна вакцина не обладает одновременно всеми вышеперечисленными характеристиками либо потому, что это в принципе не достижимо по отношению к вирусам, вызывающим ОРВИ, либо потому, что прошло еще слишком мало времени.</w:t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C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Неспецифическая профилактика</w:t>
      </w:r>
      <w:proofErr w:type="gramStart"/>
      <w:r w:rsidRPr="00B23C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оговорим подробнее о неспецифической профилактике новой </w:t>
      </w:r>
      <w:proofErr w:type="spellStart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 Как уже было сказано, </w:t>
      </w:r>
      <w:proofErr w:type="gramStart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воздействие на источник инфекции, механизм передачи вируса и здорового человека, в отношении которого проводится профилактика. Ниже перечислены основные меры по профилактике респираторных вирусных инфекций, в том числе COVID-19.</w:t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C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Мероприятия в отношении источника инфекции</w:t>
      </w:r>
      <w:r w:rsidR="00DB2E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B2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23CED" w:rsidRDefault="00B23CED" w:rsidP="00B23CED">
      <w:pPr>
        <w:numPr>
          <w:ilvl w:val="0"/>
          <w:numId w:val="2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Ранняя диагностика и активное выявление инфицированных лиц, в том числе с бессимптомными формами – мазки из зева и носа для обнаружения вируса (выявление РНК SARS-CoV-2 методом ПЦР или антигена вируса – экспресс-диагностика);</w:t>
      </w:r>
    </w:p>
    <w:p w:rsidR="00B23CED" w:rsidRDefault="00B23CED" w:rsidP="00B23CED">
      <w:pPr>
        <w:numPr>
          <w:ilvl w:val="0"/>
          <w:numId w:val="2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Изоляция больных и лиц с подозрением на заболевание на 14 дней;</w:t>
      </w:r>
    </w:p>
    <w:p w:rsidR="00B23CED" w:rsidRDefault="00B23CED" w:rsidP="00B23CED">
      <w:pPr>
        <w:numPr>
          <w:ilvl w:val="0"/>
          <w:numId w:val="2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этиотропной терапии – лечения, направленного на этиологию (причину) заболевания, в данном случае на </w:t>
      </w:r>
      <w:proofErr w:type="spellStart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Эффективность и безопасность препаратов в настоящий момент изучается и уточняется. </w:t>
      </w:r>
    </w:p>
    <w:p w:rsidR="00B23CED" w:rsidRPr="00B23CED" w:rsidRDefault="00B23CED" w:rsidP="00B23CED">
      <w:pPr>
        <w:numPr>
          <w:ilvl w:val="0"/>
          <w:numId w:val="2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Мероприятия, направленные на механизм передачи возбудителя инфекции</w:t>
      </w:r>
      <w:r w:rsidR="00DB2E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3CED" w:rsidRPr="00B23CED" w:rsidRDefault="00B23CED" w:rsidP="00B23CED">
      <w:pPr>
        <w:numPr>
          <w:ilvl w:val="0"/>
          <w:numId w:val="3"/>
        </w:numPr>
        <w:shd w:val="clear" w:color="auto" w:fill="FFFFFF"/>
        <w:spacing w:after="18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режима самоизоляции в течение 14 дней; окончание самоизоляции – после двух отрицательных результатов мазка;</w:t>
      </w:r>
    </w:p>
    <w:p w:rsidR="00B23CED" w:rsidRPr="00B23CED" w:rsidRDefault="00B23CED" w:rsidP="00B23CED">
      <w:pPr>
        <w:numPr>
          <w:ilvl w:val="0"/>
          <w:numId w:val="3"/>
        </w:numPr>
        <w:shd w:val="clear" w:color="auto" w:fill="FFFFFF"/>
        <w:spacing w:after="18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личной гигиены дома: частое мытье рук с мылом, использование дезинфицирующих средств – перед едой, перед контактом со слизистыми оболочками глаз, рта и носа, после посещения туалета, применение одноразовых салфеток при чихании и кашле. Если заболел один из членов семьи, особенно актуальной становится регулярная влажная уборка помещения с применением средств бытовой химии; поддержание чистоты поверхностей - клавиатуры компьютера, экрана смартфона, пультов, дверных ручек и др., регулярное проветривайте помещения.</w:t>
      </w:r>
    </w:p>
    <w:p w:rsidR="00B23CED" w:rsidRPr="00B23CED" w:rsidRDefault="00B23CED" w:rsidP="00B23CED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правил личной гигиены вне дома: социальная дистанция, ограничение приветственных рукопожатий и поцелуев, прикосновений к лицу, к поверхностям и предметам в общественных местах; использование дезинфицирующего средства для рук. Применение одноразовых салфеток и </w:t>
      </w:r>
      <w:proofErr w:type="spellStart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прикрывание</w:t>
      </w:r>
      <w:proofErr w:type="spellEnd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носа и рта при кашле или чихании и их обязательная утилизация после использования.</w:t>
      </w:r>
    </w:p>
    <w:p w:rsidR="00B23CED" w:rsidRPr="00B23CED" w:rsidRDefault="00B23CED" w:rsidP="00B23CE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237DB5" wp14:editId="289A7D6B">
            <wp:extent cx="5238750" cy="3492500"/>
            <wp:effectExtent l="0" t="0" r="0" b="0"/>
            <wp:docPr id="2" name="Рисунок 2" descr="Нельзя трог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льзя трогат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CED" w:rsidRPr="00B23CED" w:rsidRDefault="00B23CED" w:rsidP="00B23CED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одноразовых медицинских масок. Необходимо использовать здоровым людям в многолюдных местах (общественном транспорте, </w:t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магазинах, аптеках и т.д.) и при контактах с инфицированными людьми. Ношение маски на улице при небольшом скоплении людей не целесообразно ввиду низкой вероятности заражения. Пациентам с признаками ОРВИ и/или с подтвержденной </w:t>
      </w:r>
      <w:proofErr w:type="spellStart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нужно надевать маску в случае контакта со здоровыми людьми.</w:t>
      </w:r>
    </w:p>
    <w:p w:rsidR="00B23CED" w:rsidRPr="00B23CED" w:rsidRDefault="00B23CED" w:rsidP="00B23CED">
      <w:pPr>
        <w:shd w:val="clear" w:color="auto" w:fill="FFFBF8"/>
        <w:spacing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Рекомендовано надевать маску так, чтобы она максимально плотно прилегала к лицу и закрывала нос, рот и подбородок, использовать однократно, менять каждые 2 часа или по мере увлажнения, загрязнения, выбрасывать сразу после использования.</w:t>
      </w:r>
    </w:p>
    <w:p w:rsidR="00B23CED" w:rsidRPr="00B23CED" w:rsidRDefault="00B23CED" w:rsidP="00B23CE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CA44AB" wp14:editId="6FB922F1">
            <wp:extent cx="5238750" cy="3924300"/>
            <wp:effectExtent l="0" t="0" r="0" b="0"/>
            <wp:docPr id="1" name="Рисунок 1" descr="Профилак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филактик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CED" w:rsidRPr="00B23CED" w:rsidRDefault="00B23CED" w:rsidP="00B23CED">
      <w:pPr>
        <w:numPr>
          <w:ilvl w:val="0"/>
          <w:numId w:val="5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лечебных учреждениях медработникам необходимо использовать средства индивидуальной защиты; проводить дезинфекционные мероприятия, обеззараживание и уничтожение медицинских отходов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эпидемиологически</w:t>
      </w:r>
      <w:proofErr w:type="spellEnd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– инфицированных или возможно инфицированных); транспортировку больных проводить специальным транспортом.</w:t>
      </w:r>
    </w:p>
    <w:p w:rsidR="00B23CED" w:rsidRPr="00B23CED" w:rsidRDefault="00B23CED" w:rsidP="00B23CE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Мероприятия, направленные на восприимчивый контингент (здоровых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B23CED" w:rsidRPr="00B23CED" w:rsidRDefault="00B23CED" w:rsidP="00B23CED">
      <w:pPr>
        <w:numPr>
          <w:ilvl w:val="0"/>
          <w:numId w:val="6"/>
        </w:numPr>
        <w:shd w:val="clear" w:color="auto" w:fill="FFFFFF"/>
        <w:spacing w:after="18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Элиминационная</w:t>
      </w:r>
      <w:proofErr w:type="spellEnd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терапия, представляющая собой орошение слизистой оболочки полости носа изотоническим раствором хлорида натрия, обеспечивает снижение числа как вирусных, так бактериальных возбудителей инфекционных заболеваний.</w:t>
      </w:r>
    </w:p>
    <w:p w:rsidR="00B23CED" w:rsidRPr="00B23CED" w:rsidRDefault="00B23CED" w:rsidP="00B23CED">
      <w:pPr>
        <w:numPr>
          <w:ilvl w:val="0"/>
          <w:numId w:val="6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лекарственных средств местного применения, обладающих барьерными функциями. Имея мазевую или </w:t>
      </w:r>
      <w:proofErr w:type="spellStart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гелевую</w:t>
      </w:r>
      <w:proofErr w:type="spellEnd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основу, они могут </w:t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физический барьер на слизистой оболочке носовой полости, препятствующий адгезии (прилипанию) вируса к эпителию верхних дыхательных путей.</w:t>
      </w:r>
    </w:p>
    <w:p w:rsidR="00B23CED" w:rsidRPr="00B23CED" w:rsidRDefault="00B23CED" w:rsidP="00B23CED">
      <w:pPr>
        <w:shd w:val="clear" w:color="auto" w:fill="FFFBF8"/>
        <w:spacing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обращение пациента в медицинские организации в случае появления симптомов ОРВИ является одним из ключевых факторов профилактики осложнений и распространения инфекции.</w:t>
      </w:r>
    </w:p>
    <w:p w:rsidR="00B23CED" w:rsidRPr="00B23CED" w:rsidRDefault="00B23CED" w:rsidP="00B23CE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вышеперечисленного неспецифическая профилактика, безусловно, подразумевает ведение здорового образа жизни (ЗОЖ), что повышает сопротивляемость организма к инфекции. Помимо отказа от вредных привычек в понятие ЗОЖ входит и рациональный режим дня, полноценный отдых, достаточный ночной сон, сбалансированное питание и регулярные занятия спортом.</w:t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уже было сказано, при хронических заболеваниях, таких как сахарный диабет, </w:t>
      </w:r>
      <w:proofErr w:type="gramStart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сердечно-сосудистые</w:t>
      </w:r>
      <w:proofErr w:type="gramEnd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бронхолегочные заболевания риск тяжелого течения COVID-19 возрастает. В связи с этим для таких пациентов есть ряд мер, которые необходимо предпринять заранее. Важно, чтобы люди с сахарным диабетом всегда, а в особенности сейчас, в период высокой заболеваемости ОРВИ, поддерживали хороший гликемический контроль, поскольку это может помочь снизить риск тяжелого протекания инфекции. Требуется более частый мониторинг уровня глюкозы в крови (самоконтроль глюкозы) и при необходимости – коррекция терапии. Хороший гликемический контроль уменьшает вероятность развития бактериальной пневмонии. Пациенты с диабетом и сопутствующими заболеваниями сердца или почек нуждаются в особом уходе - необходимо максимально снизить риски развития </w:t>
      </w:r>
      <w:proofErr w:type="gramStart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сердечно-сосудистых</w:t>
      </w:r>
      <w:proofErr w:type="gramEnd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почечных осложнений. В частности, следует регулярно контролировать и в случае необходимости корректировать уровень артериального давления. Важно обсудить с врачом целесообразность вакцинации от пневмококковой инфекции. Вакцинация может снизить вероятность возникновения вторичной бактериальной пневмонии после респираторной вирусной инфекции.</w:t>
      </w:r>
    </w:p>
    <w:p w:rsidR="00B23CED" w:rsidRPr="00B23CED" w:rsidRDefault="00B23CED" w:rsidP="00B23CED">
      <w:pPr>
        <w:shd w:val="clear" w:color="auto" w:fill="FFFBF8"/>
        <w:spacing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жизни, положительный настрой, соблюдение гигиенических рекомендаций повышают вероятность не заболеть COVID-19 или перенести болезнь легко.</w:t>
      </w:r>
    </w:p>
    <w:p w:rsidR="00B23CED" w:rsidRPr="00B23CED" w:rsidRDefault="00B23CED" w:rsidP="00B23CE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Что делать, если у вас появились симптомы ОРВИ</w:t>
      </w:r>
      <w:bookmarkStart w:id="0" w:name="_GoBack"/>
      <w:bookmarkEnd w:id="0"/>
    </w:p>
    <w:p w:rsidR="00B23CED" w:rsidRPr="00B23CED" w:rsidRDefault="00B23CED" w:rsidP="00B23CED">
      <w:pPr>
        <w:numPr>
          <w:ilvl w:val="0"/>
          <w:numId w:val="7"/>
        </w:numPr>
        <w:shd w:val="clear" w:color="auto" w:fill="FFFFFF"/>
        <w:spacing w:after="18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Оставаться дома (исключить контакты с другими людьми, не выходить на улицу, по возможности изолироваться в отдельной комнате).</w:t>
      </w:r>
    </w:p>
    <w:p w:rsidR="00B23CED" w:rsidRPr="00B23CED" w:rsidRDefault="00B23CED" w:rsidP="00B23CED">
      <w:pPr>
        <w:numPr>
          <w:ilvl w:val="0"/>
          <w:numId w:val="7"/>
        </w:numPr>
        <w:shd w:val="clear" w:color="auto" w:fill="FFFFFF"/>
        <w:spacing w:after="18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Обратиться в поликлинику по месту жительства для вызова медицинского работника на дом: для сдачи мазка на COVID-19 методом ПЦР и осмотра.</w:t>
      </w:r>
    </w:p>
    <w:p w:rsidR="00B23CED" w:rsidRPr="00B23CED" w:rsidRDefault="00B23CED" w:rsidP="00B23CED">
      <w:pPr>
        <w:numPr>
          <w:ilvl w:val="0"/>
          <w:numId w:val="7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режима самоизоляции будет определяться динамикой самочувствия и результатами мазка. Если самочувствие </w:t>
      </w:r>
      <w:proofErr w:type="gramStart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нормализовалось и в мазке не была</w:t>
      </w:r>
      <w:proofErr w:type="gramEnd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обнаружена РНК SARS-CoV-2, то самоизоляция может быть окончена через 7 дней от начала заболевания.</w:t>
      </w:r>
    </w:p>
    <w:p w:rsidR="00B23CED" w:rsidRPr="00B23CED" w:rsidRDefault="00B23CED" w:rsidP="00B23CE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Что делать, если у вас п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оложительный мазок на COVID-19</w:t>
      </w:r>
    </w:p>
    <w:p w:rsidR="00B23CED" w:rsidRPr="00B23CED" w:rsidRDefault="00B23CED" w:rsidP="00B23CED">
      <w:pPr>
        <w:numPr>
          <w:ilvl w:val="0"/>
          <w:numId w:val="8"/>
        </w:numPr>
        <w:shd w:val="clear" w:color="auto" w:fill="FFFFFF"/>
        <w:spacing w:after="18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Оставаться дома, соблюдая режим самоизоляции минимум в течение 14 дней.</w:t>
      </w:r>
    </w:p>
    <w:p w:rsidR="00B23CED" w:rsidRPr="00B23CED" w:rsidRDefault="00B23CED" w:rsidP="00B23CED">
      <w:pPr>
        <w:numPr>
          <w:ilvl w:val="0"/>
          <w:numId w:val="8"/>
        </w:numPr>
        <w:shd w:val="clear" w:color="auto" w:fill="FFFFFF"/>
        <w:spacing w:after="18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появлении симптомов </w:t>
      </w:r>
      <w:proofErr w:type="spellStart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обратиться в поликлинику по месту жительства - вызвать врача на дом для получения рекомендаций по обследованию и лечению.</w:t>
      </w:r>
    </w:p>
    <w:p w:rsidR="00B23CED" w:rsidRPr="00B23CED" w:rsidRDefault="00B23CED" w:rsidP="00B23CED">
      <w:pPr>
        <w:numPr>
          <w:ilvl w:val="0"/>
          <w:numId w:val="8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возможна после одного отрицательного теста, проведенного методом ПЦР (мазок из носа и глотки). Он, как правило, проводится на 11-й день от начала заболевания. Если тест оказался положительным, повторное исследование возможно не ранее, чем через 3 дня.</w:t>
      </w:r>
    </w:p>
    <w:p w:rsidR="00B23CED" w:rsidRPr="00B23CED" w:rsidRDefault="00B23CED" w:rsidP="00B23CE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Что делать, если вы были в контакте с человеком, у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которого подтвердился COVID-19</w:t>
      </w:r>
    </w:p>
    <w:p w:rsidR="00B23CED" w:rsidRPr="00B23CED" w:rsidRDefault="00B23CED" w:rsidP="00B23CED">
      <w:pPr>
        <w:numPr>
          <w:ilvl w:val="0"/>
          <w:numId w:val="9"/>
        </w:numPr>
        <w:shd w:val="clear" w:color="auto" w:fill="FFFFFF"/>
        <w:spacing w:after="18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Оставаться дома, соблюдая режим самоизоляции в течение 14 дней с момента контакта с заболевшим, а в случае заболевания – до момента выздоровления.</w:t>
      </w:r>
      <w:proofErr w:type="gramEnd"/>
    </w:p>
    <w:p w:rsidR="00B23CED" w:rsidRPr="00B23CED" w:rsidRDefault="00B23CED" w:rsidP="00B23CED">
      <w:pPr>
        <w:numPr>
          <w:ilvl w:val="0"/>
          <w:numId w:val="9"/>
        </w:numPr>
        <w:shd w:val="clear" w:color="auto" w:fill="FFFFFF"/>
        <w:spacing w:after="18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каких-либо симптомов по истечении 14 дней, в соответствии с рекомендациями </w:t>
      </w:r>
      <w:proofErr w:type="spellStart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16.11.2020, можно закончить самоизоляцию без обязательного тестирования на COVID-19.</w:t>
      </w:r>
    </w:p>
    <w:p w:rsidR="00B23CED" w:rsidRPr="00B23CED" w:rsidRDefault="00B23CED" w:rsidP="00B23CED">
      <w:pPr>
        <w:numPr>
          <w:ilvl w:val="0"/>
          <w:numId w:val="9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появлении жалоб, не исключающих или подозрительных в отношении COVID-19 (повышение температуры тела и/или другие проявления ОРВИ), обратиться в поликлинику по месту жительства для сдачи мазка на COVID-19 методом ПЦР и осмотра врачом на дому.</w:t>
      </w:r>
    </w:p>
    <w:p w:rsidR="00B23CED" w:rsidRPr="00B23CED" w:rsidRDefault="00B23CED" w:rsidP="00B23CE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Когда нужно обратитьс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я за скорой медицинской помощью</w:t>
      </w:r>
    </w:p>
    <w:p w:rsidR="00B23CED" w:rsidRPr="00B23CED" w:rsidRDefault="00B23CED" w:rsidP="00B23CED">
      <w:pPr>
        <w:numPr>
          <w:ilvl w:val="0"/>
          <w:numId w:val="10"/>
        </w:numPr>
        <w:shd w:val="clear" w:color="auto" w:fill="FFFFFF"/>
        <w:spacing w:after="18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тела выше 38°C, которая не снижается после приема жаропонижающих препаратов (парацетамол 500-1000 мг или ибупрофен 200-400 мг) в течение не менее 48 часов.</w:t>
      </w:r>
    </w:p>
    <w:p w:rsidR="00B23CED" w:rsidRPr="00B23CED" w:rsidRDefault="00B23CED" w:rsidP="00B23CED">
      <w:pPr>
        <w:numPr>
          <w:ilvl w:val="0"/>
          <w:numId w:val="10"/>
        </w:numPr>
        <w:shd w:val="clear" w:color="auto" w:fill="FFFFFF"/>
        <w:spacing w:after="18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Частота дыхания больше 25 вдохов в минуту.</w:t>
      </w:r>
    </w:p>
    <w:p w:rsidR="00B23CED" w:rsidRPr="00B23CED" w:rsidRDefault="00B23CED" w:rsidP="00B23CED">
      <w:pPr>
        <w:numPr>
          <w:ilvl w:val="0"/>
          <w:numId w:val="10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Сатурация кислорода менее 93%.</w:t>
      </w:r>
    </w:p>
    <w:p w:rsidR="00B23CED" w:rsidRPr="00B23CED" w:rsidRDefault="00B23CED" w:rsidP="00B23CE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хотя бы одного симптома, следует вызвать скорую помощь.</w:t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02F2B" w:rsidRPr="00B23CED" w:rsidRDefault="00702F2B">
      <w:pPr>
        <w:rPr>
          <w:rFonts w:ascii="Times New Roman" w:hAnsi="Times New Roman" w:cs="Times New Roman"/>
          <w:sz w:val="28"/>
          <w:szCs w:val="28"/>
        </w:rPr>
      </w:pPr>
    </w:p>
    <w:sectPr w:rsidR="00702F2B" w:rsidRPr="00B23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251B"/>
    <w:multiLevelType w:val="multilevel"/>
    <w:tmpl w:val="6370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79662A"/>
    <w:multiLevelType w:val="multilevel"/>
    <w:tmpl w:val="3C32B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481C26"/>
    <w:multiLevelType w:val="multilevel"/>
    <w:tmpl w:val="4AA6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817244"/>
    <w:multiLevelType w:val="multilevel"/>
    <w:tmpl w:val="CFB0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CD4E27"/>
    <w:multiLevelType w:val="multilevel"/>
    <w:tmpl w:val="E3DE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620087"/>
    <w:multiLevelType w:val="multilevel"/>
    <w:tmpl w:val="B80E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1405D6B"/>
    <w:multiLevelType w:val="multilevel"/>
    <w:tmpl w:val="201C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ADC7FC8"/>
    <w:multiLevelType w:val="multilevel"/>
    <w:tmpl w:val="FDA8A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096C18"/>
    <w:multiLevelType w:val="multilevel"/>
    <w:tmpl w:val="3048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88A5497"/>
    <w:multiLevelType w:val="multilevel"/>
    <w:tmpl w:val="FABC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137277C"/>
    <w:multiLevelType w:val="multilevel"/>
    <w:tmpl w:val="CF3A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10"/>
  </w:num>
  <w:num w:numId="7">
    <w:abstractNumId w:val="2"/>
  </w:num>
  <w:num w:numId="8">
    <w:abstractNumId w:val="0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7E"/>
    <w:rsid w:val="003D082C"/>
    <w:rsid w:val="00702F2B"/>
    <w:rsid w:val="00B23CED"/>
    <w:rsid w:val="00DB2EB0"/>
    <w:rsid w:val="00F7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sult-itemnumber">
    <w:name w:val="result-item__number"/>
    <w:basedOn w:val="a0"/>
    <w:rsid w:val="00B23CED"/>
  </w:style>
  <w:style w:type="character" w:customStyle="1" w:styleId="result-itemfilter">
    <w:name w:val="result-item__filter"/>
    <w:basedOn w:val="a0"/>
    <w:rsid w:val="00B23CED"/>
  </w:style>
  <w:style w:type="character" w:styleId="a3">
    <w:name w:val="Hyperlink"/>
    <w:basedOn w:val="a0"/>
    <w:uiPriority w:val="99"/>
    <w:semiHidden/>
    <w:unhideWhenUsed/>
    <w:rsid w:val="00B23CED"/>
    <w:rPr>
      <w:color w:val="0000FF"/>
      <w:u w:val="single"/>
    </w:rPr>
  </w:style>
  <w:style w:type="paragraph" w:customStyle="1" w:styleId="result-itemtext">
    <w:name w:val="result-item__text"/>
    <w:basedOn w:val="a"/>
    <w:rsid w:val="00B2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ult-itemprice">
    <w:name w:val="result-item__price"/>
    <w:basedOn w:val="a0"/>
    <w:rsid w:val="00B23CED"/>
  </w:style>
  <w:style w:type="character" w:customStyle="1" w:styleId="btn-cart-analys-library">
    <w:name w:val="btn-cart-analys-library"/>
    <w:basedOn w:val="a0"/>
    <w:rsid w:val="00B23CED"/>
  </w:style>
  <w:style w:type="paragraph" w:styleId="a4">
    <w:name w:val="Normal (Web)"/>
    <w:basedOn w:val="a"/>
    <w:uiPriority w:val="99"/>
    <w:semiHidden/>
    <w:unhideWhenUsed/>
    <w:rsid w:val="00B2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sult-itemnumber">
    <w:name w:val="result-item__number"/>
    <w:basedOn w:val="a0"/>
    <w:rsid w:val="00B23CED"/>
  </w:style>
  <w:style w:type="character" w:customStyle="1" w:styleId="result-itemfilter">
    <w:name w:val="result-item__filter"/>
    <w:basedOn w:val="a0"/>
    <w:rsid w:val="00B23CED"/>
  </w:style>
  <w:style w:type="character" w:styleId="a3">
    <w:name w:val="Hyperlink"/>
    <w:basedOn w:val="a0"/>
    <w:uiPriority w:val="99"/>
    <w:semiHidden/>
    <w:unhideWhenUsed/>
    <w:rsid w:val="00B23CED"/>
    <w:rPr>
      <w:color w:val="0000FF"/>
      <w:u w:val="single"/>
    </w:rPr>
  </w:style>
  <w:style w:type="paragraph" w:customStyle="1" w:styleId="result-itemtext">
    <w:name w:val="result-item__text"/>
    <w:basedOn w:val="a"/>
    <w:rsid w:val="00B2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ult-itemprice">
    <w:name w:val="result-item__price"/>
    <w:basedOn w:val="a0"/>
    <w:rsid w:val="00B23CED"/>
  </w:style>
  <w:style w:type="character" w:customStyle="1" w:styleId="btn-cart-analys-library">
    <w:name w:val="btn-cart-analys-library"/>
    <w:basedOn w:val="a0"/>
    <w:rsid w:val="00B23CED"/>
  </w:style>
  <w:style w:type="paragraph" w:styleId="a4">
    <w:name w:val="Normal (Web)"/>
    <w:basedOn w:val="a"/>
    <w:uiPriority w:val="99"/>
    <w:semiHidden/>
    <w:unhideWhenUsed/>
    <w:rsid w:val="00B2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345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5520">
              <w:marLeft w:val="0"/>
              <w:marRight w:val="360"/>
              <w:marTop w:val="300"/>
              <w:marBottom w:val="300"/>
              <w:divBdr>
                <w:top w:val="none" w:sz="0" w:space="17" w:color="auto"/>
                <w:left w:val="single" w:sz="12" w:space="17" w:color="FF6A13"/>
                <w:bottom w:val="none" w:sz="0" w:space="17" w:color="auto"/>
                <w:right w:val="none" w:sz="0" w:space="31" w:color="auto"/>
              </w:divBdr>
            </w:div>
            <w:div w:id="2588369">
              <w:marLeft w:val="0"/>
              <w:marRight w:val="360"/>
              <w:marTop w:val="300"/>
              <w:marBottom w:val="300"/>
              <w:divBdr>
                <w:top w:val="none" w:sz="0" w:space="17" w:color="auto"/>
                <w:left w:val="single" w:sz="12" w:space="17" w:color="FF6A13"/>
                <w:bottom w:val="none" w:sz="0" w:space="17" w:color="auto"/>
                <w:right w:val="none" w:sz="0" w:space="31" w:color="auto"/>
              </w:divBdr>
            </w:div>
            <w:div w:id="1359575670">
              <w:marLeft w:val="0"/>
              <w:marRight w:val="360"/>
              <w:marTop w:val="300"/>
              <w:marBottom w:val="300"/>
              <w:divBdr>
                <w:top w:val="none" w:sz="0" w:space="17" w:color="auto"/>
                <w:left w:val="single" w:sz="12" w:space="17" w:color="FF6A13"/>
                <w:bottom w:val="none" w:sz="0" w:space="17" w:color="auto"/>
                <w:right w:val="none" w:sz="0" w:space="31" w:color="auto"/>
              </w:divBdr>
            </w:div>
            <w:div w:id="471139247">
              <w:marLeft w:val="0"/>
              <w:marRight w:val="360"/>
              <w:marTop w:val="300"/>
              <w:marBottom w:val="300"/>
              <w:divBdr>
                <w:top w:val="none" w:sz="0" w:space="17" w:color="auto"/>
                <w:left w:val="single" w:sz="12" w:space="17" w:color="FF6A13"/>
                <w:bottom w:val="none" w:sz="0" w:space="17" w:color="auto"/>
                <w:right w:val="none" w:sz="0" w:space="31" w:color="auto"/>
              </w:divBdr>
            </w:div>
          </w:divsChild>
        </w:div>
        <w:div w:id="8333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18" w:color="auto"/>
                    <w:left w:val="none" w:sz="0" w:space="18" w:color="auto"/>
                    <w:bottom w:val="single" w:sz="6" w:space="18" w:color="E8ECED"/>
                    <w:right w:val="none" w:sz="0" w:space="21" w:color="auto"/>
                  </w:divBdr>
                  <w:divsChild>
                    <w:div w:id="2655042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2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4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26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073102">
                                  <w:marLeft w:val="0"/>
                                  <w:marRight w:val="8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72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398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706529">
          <w:marLeft w:val="0"/>
          <w:marRight w:val="0"/>
          <w:marTop w:val="300"/>
          <w:marBottom w:val="405"/>
          <w:divBdr>
            <w:top w:val="none" w:sz="0" w:space="0" w:color="auto"/>
            <w:left w:val="none" w:sz="0" w:space="18" w:color="auto"/>
            <w:bottom w:val="single" w:sz="6" w:space="0" w:color="E8ECED"/>
            <w:right w:val="none" w:sz="0" w:space="0" w:color="auto"/>
          </w:divBdr>
          <w:divsChild>
            <w:div w:id="812330569">
              <w:marLeft w:val="0"/>
              <w:marRight w:val="360"/>
              <w:marTop w:val="300"/>
              <w:marBottom w:val="300"/>
              <w:divBdr>
                <w:top w:val="none" w:sz="0" w:space="17" w:color="auto"/>
                <w:left w:val="single" w:sz="12" w:space="17" w:color="FF6A13"/>
                <w:bottom w:val="none" w:sz="0" w:space="17" w:color="auto"/>
                <w:right w:val="none" w:sz="0" w:space="31" w:color="auto"/>
              </w:divBdr>
            </w:div>
            <w:div w:id="1925799196">
              <w:marLeft w:val="0"/>
              <w:marRight w:val="360"/>
              <w:marTop w:val="300"/>
              <w:marBottom w:val="300"/>
              <w:divBdr>
                <w:top w:val="none" w:sz="0" w:space="17" w:color="auto"/>
                <w:left w:val="single" w:sz="12" w:space="17" w:color="FF6A13"/>
                <w:bottom w:val="none" w:sz="0" w:space="17" w:color="auto"/>
                <w:right w:val="none" w:sz="0" w:space="31" w:color="auto"/>
              </w:divBdr>
            </w:div>
            <w:div w:id="776948496">
              <w:marLeft w:val="0"/>
              <w:marRight w:val="360"/>
              <w:marTop w:val="300"/>
              <w:marBottom w:val="300"/>
              <w:divBdr>
                <w:top w:val="none" w:sz="0" w:space="17" w:color="auto"/>
                <w:left w:val="single" w:sz="12" w:space="17" w:color="FF6A13"/>
                <w:bottom w:val="none" w:sz="0" w:space="17" w:color="auto"/>
                <w:right w:val="none" w:sz="0" w:space="31" w:color="auto"/>
              </w:divBdr>
            </w:div>
            <w:div w:id="1466436418">
              <w:marLeft w:val="0"/>
              <w:marRight w:val="360"/>
              <w:marTop w:val="300"/>
              <w:marBottom w:val="300"/>
              <w:divBdr>
                <w:top w:val="none" w:sz="0" w:space="17" w:color="auto"/>
                <w:left w:val="single" w:sz="12" w:space="17" w:color="FF6A13"/>
                <w:bottom w:val="none" w:sz="0" w:space="17" w:color="auto"/>
                <w:right w:val="none" w:sz="0" w:space="31" w:color="auto"/>
              </w:divBdr>
              <w:divsChild>
                <w:div w:id="2775631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2284</Words>
  <Characters>13025</Characters>
  <Application>Microsoft Office Word</Application>
  <DocSecurity>0</DocSecurity>
  <Lines>108</Lines>
  <Paragraphs>30</Paragraphs>
  <ScaleCrop>false</ScaleCrop>
  <Company/>
  <LinksUpToDate>false</LinksUpToDate>
  <CharactersWithSpaces>15279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OGLA BUH</dc:creator>
  <cp:keywords/>
  <dc:description/>
  <cp:lastModifiedBy>OGLA BUH</cp:lastModifiedBy>
  <cp:revision>4</cp:revision>
  <dcterms:created xsi:type="dcterms:W3CDTF">2023-08-25T11:40:00Z</dcterms:created>
  <dcterms:modified xsi:type="dcterms:W3CDTF">2023-08-25T11:47:00Z</dcterms:modified>
</cp:coreProperties>
</file>